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462A" w:rsidRDefault="00E30A18">
      <w:pPr>
        <w:spacing w:before="100" w:after="100"/>
        <w:ind w:firstLine="851"/>
        <w:rPr>
          <w:b/>
          <w:bCs/>
        </w:rPr>
      </w:pPr>
      <w:r>
        <w:rPr>
          <w:b/>
          <w:bCs/>
          <w:sz w:val="28"/>
          <w:szCs w:val="28"/>
          <w:u w:val="single"/>
        </w:rPr>
        <w:t>Отчет о деятельности ООО «</w:t>
      </w:r>
      <w:proofErr w:type="spellStart"/>
      <w:r w:rsidR="00F0453B">
        <w:rPr>
          <w:b/>
          <w:bCs/>
          <w:sz w:val="28"/>
          <w:szCs w:val="28"/>
          <w:u w:val="single"/>
        </w:rPr>
        <w:t>Дип</w:t>
      </w:r>
      <w:r>
        <w:rPr>
          <w:b/>
          <w:bCs/>
          <w:sz w:val="28"/>
          <w:szCs w:val="28"/>
          <w:u w:val="single"/>
        </w:rPr>
        <w:t>Аудит</w:t>
      </w:r>
      <w:proofErr w:type="spellEnd"/>
      <w:r>
        <w:rPr>
          <w:b/>
          <w:bCs/>
          <w:sz w:val="28"/>
          <w:szCs w:val="28"/>
          <w:u w:val="single"/>
        </w:rPr>
        <w:t>» за 20</w:t>
      </w:r>
      <w:r w:rsidR="00B360FE">
        <w:rPr>
          <w:b/>
          <w:bCs/>
          <w:sz w:val="28"/>
          <w:szCs w:val="28"/>
          <w:u w:val="single"/>
        </w:rPr>
        <w:t>21</w:t>
      </w:r>
      <w:r w:rsidR="004D0F6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год</w:t>
      </w:r>
    </w:p>
    <w:p w:rsidR="006F462A" w:rsidRPr="004D0F63" w:rsidRDefault="00E30A18" w:rsidP="004D0F63">
      <w:pPr>
        <w:spacing w:before="100" w:after="100"/>
        <w:ind w:firstLine="851"/>
        <w:rPr>
          <w:b/>
          <w:bCs/>
        </w:rPr>
      </w:pPr>
      <w:r>
        <w:rPr>
          <w:b/>
          <w:bCs/>
        </w:rPr>
        <w:t>Раскрытие информации на официальном сайте аудиторской организации на 31.12.20</w:t>
      </w:r>
      <w:r w:rsidR="00B360FE">
        <w:rPr>
          <w:b/>
          <w:bCs/>
        </w:rPr>
        <w:t>21</w:t>
      </w:r>
      <w:r>
        <w:rPr>
          <w:b/>
          <w:bCs/>
        </w:rPr>
        <w:t xml:space="preserve"> г.</w:t>
      </w:r>
    </w:p>
    <w:p w:rsidR="006F462A" w:rsidRDefault="006F462A">
      <w:pPr>
        <w:spacing w:before="100" w:after="10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67"/>
        <w:gridCol w:w="153"/>
        <w:gridCol w:w="73"/>
      </w:tblGrid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F462A" w:rsidRDefault="006F462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F462A" w:rsidRDefault="00E30A18">
            <w:pPr>
              <w:spacing w:before="100" w:after="100"/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регистрация</w:t>
            </w:r>
          </w:p>
          <w:p w:rsidR="009349D3" w:rsidRDefault="009349D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9349D3" w:rsidRDefault="009349D3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регистрации - </w:t>
            </w:r>
            <w:r w:rsidR="00F96E1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</w:t>
            </w:r>
            <w:r w:rsidR="00F96E10">
              <w:rPr>
                <w:sz w:val="22"/>
                <w:szCs w:val="22"/>
              </w:rPr>
              <w:t>8.2014</w:t>
            </w:r>
          </w:p>
          <w:p w:rsidR="006F462A" w:rsidRDefault="00E30A18">
            <w:pPr>
              <w:spacing w:before="100" w:after="1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="00F96E10" w:rsidRPr="00F96E10">
              <w:rPr>
                <w:sz w:val="22"/>
                <w:szCs w:val="22"/>
              </w:rPr>
              <w:t>1147746869710</w:t>
            </w:r>
          </w:p>
          <w:p w:rsidR="00475BB7" w:rsidRDefault="00475BB7">
            <w:pPr>
              <w:spacing w:before="100" w:after="100"/>
              <w:rPr>
                <w:sz w:val="22"/>
                <w:szCs w:val="22"/>
              </w:rPr>
            </w:pPr>
          </w:p>
          <w:p w:rsidR="009349D3" w:rsidRDefault="009349D3">
            <w:pPr>
              <w:spacing w:before="100" w:after="100"/>
              <w:rPr>
                <w:sz w:val="22"/>
                <w:szCs w:val="22"/>
              </w:rPr>
            </w:pPr>
            <w:r w:rsidRPr="009349D3">
              <w:rPr>
                <w:sz w:val="22"/>
                <w:szCs w:val="22"/>
              </w:rPr>
              <w:t>7721841122/774301001</w:t>
            </w:r>
          </w:p>
          <w:p w:rsidR="009349D3" w:rsidRDefault="009349D3">
            <w:pPr>
              <w:spacing w:before="100" w:after="100"/>
            </w:pP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Pr="00F96E10" w:rsidRDefault="00E30A18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F96E10">
              <w:rPr>
                <w:b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F96E10" w:rsidRPr="00F96E10" w:rsidRDefault="00F96E10" w:rsidP="00F96E1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 xml:space="preserve">125239, Россия, г. Москва, </w:t>
            </w:r>
          </w:p>
          <w:p w:rsidR="006F462A" w:rsidRPr="00F96E10" w:rsidRDefault="00F96E10" w:rsidP="00F96E10">
            <w:pPr>
              <w:spacing w:before="100" w:after="100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>Бульвар Матроса Железняка, д. 3 кв.79</w:t>
            </w:r>
          </w:p>
        </w:tc>
      </w:tr>
      <w:tr w:rsidR="006F462A" w:rsidTr="009C43B2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Членство в саморегулируемой организации</w:t>
            </w:r>
          </w:p>
          <w:p w:rsidR="0059541F" w:rsidRPr="0059541F" w:rsidRDefault="0059541F">
            <w:pPr>
              <w:spacing w:before="120" w:after="120"/>
              <w:rPr>
                <w:b/>
                <w:sz w:val="22"/>
                <w:szCs w:val="22"/>
              </w:rPr>
            </w:pPr>
            <w:r w:rsidRPr="0059541F">
              <w:rPr>
                <w:b/>
                <w:sz w:val="22"/>
                <w:szCs w:val="22"/>
              </w:rPr>
              <w:t>ОРНЗ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B3237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саморегулируемой организации аудиторов </w:t>
            </w:r>
            <w:r>
              <w:rPr>
                <w:sz w:val="24"/>
                <w:szCs w:val="24"/>
              </w:rPr>
              <w:t>Ассоциации «Содружество»</w:t>
            </w:r>
          </w:p>
          <w:p w:rsidR="006F462A" w:rsidRPr="00CB3237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12016128166</w:t>
            </w:r>
          </w:p>
        </w:tc>
      </w:tr>
      <w:tr w:rsidR="006F462A" w:rsidTr="009C43B2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долей уставного капитала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5E308A" w:rsidP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5E308A">
              <w:rPr>
                <w:rFonts w:ascii="Times New Roman" w:hAnsi="Times New Roman"/>
                <w:sz w:val="22"/>
                <w:szCs w:val="22"/>
              </w:rPr>
              <w:t>ковлева Лидия Петровна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100 </w:t>
            </w:r>
            <w:r w:rsidR="00E30A18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5E308A" w:rsidRDefault="005E308A" w:rsidP="005E308A">
            <w:pPr>
              <w:pStyle w:val="212"/>
              <w:spacing w:before="60" w:after="60"/>
            </w:pPr>
          </w:p>
          <w:p w:rsidR="006F462A" w:rsidRDefault="006F462A">
            <w:pPr>
              <w:pStyle w:val="212"/>
              <w:spacing w:before="60" w:after="60"/>
            </w:pPr>
          </w:p>
        </w:tc>
      </w:tr>
      <w:tr w:rsidR="006F462A" w:rsidTr="009C43B2">
        <w:trPr>
          <w:trHeight w:val="4679"/>
        </w:trPr>
        <w:tc>
          <w:tcPr>
            <w:tcW w:w="4820" w:type="dxa"/>
            <w:shd w:val="clear" w:color="auto" w:fill="auto"/>
          </w:tcPr>
          <w:p w:rsidR="005E308A" w:rsidRDefault="00475BB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Страхование гражданской ответственности аудиторской организации 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5D008A" w:rsidRDefault="005D0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в сетях аудиторских организаций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ОКВЭД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5E308A" w:rsidRDefault="009F103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Электронный адрес 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Банковские реквизиты</w:t>
            </w:r>
          </w:p>
          <w:p w:rsidR="0098758B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A97371" w:rsidRPr="005E308A" w:rsidRDefault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97371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A97371" w:rsidRPr="00A97371" w:rsidRDefault="00A97371" w:rsidP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475BB7" w:rsidRPr="005D008A" w:rsidRDefault="00475BB7" w:rsidP="00475BB7">
            <w:pPr>
              <w:rPr>
                <w:sz w:val="22"/>
                <w:szCs w:val="22"/>
              </w:rPr>
            </w:pPr>
          </w:p>
          <w:p w:rsidR="00E30A18" w:rsidRDefault="00E30A18" w:rsidP="00C901D7">
            <w:pPr>
              <w:rPr>
                <w:sz w:val="22"/>
                <w:szCs w:val="22"/>
              </w:rPr>
            </w:pPr>
            <w:r w:rsidRPr="00E30A18">
              <w:rPr>
                <w:sz w:val="22"/>
                <w:szCs w:val="22"/>
              </w:rPr>
              <w:t xml:space="preserve">Полис 906/1872545448 от 08.12.2020 </w:t>
            </w:r>
          </w:p>
          <w:p w:rsidR="00FB797E" w:rsidRDefault="00E30A18" w:rsidP="00C901D7">
            <w:pPr>
              <w:rPr>
                <w:sz w:val="22"/>
                <w:szCs w:val="22"/>
              </w:rPr>
            </w:pPr>
            <w:r w:rsidRPr="00E30A18">
              <w:rPr>
                <w:sz w:val="22"/>
                <w:szCs w:val="22"/>
              </w:rPr>
              <w:t>с 19.12.20 по 18.12.21</w:t>
            </w:r>
          </w:p>
          <w:p w:rsidR="00475BB7" w:rsidRPr="005D008A" w:rsidRDefault="00FB797E" w:rsidP="00C901D7">
            <w:pPr>
              <w:rPr>
                <w:sz w:val="22"/>
                <w:szCs w:val="22"/>
              </w:rPr>
            </w:pPr>
            <w:r w:rsidRPr="00FB797E">
              <w:rPr>
                <w:sz w:val="22"/>
                <w:szCs w:val="22"/>
              </w:rPr>
              <w:t>Полис 906/</w:t>
            </w:r>
            <w:proofErr w:type="gramStart"/>
            <w:r w:rsidRPr="00FB797E">
              <w:rPr>
                <w:sz w:val="22"/>
                <w:szCs w:val="22"/>
              </w:rPr>
              <w:t>2083417277  от</w:t>
            </w:r>
            <w:proofErr w:type="gramEnd"/>
            <w:r w:rsidRPr="00FB797E">
              <w:rPr>
                <w:sz w:val="22"/>
                <w:szCs w:val="22"/>
              </w:rPr>
              <w:t xml:space="preserve"> 03.12.2021 с 19.12.21 по 18.12.22</w:t>
            </w:r>
          </w:p>
          <w:p w:rsidR="005E308A" w:rsidRDefault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</w:p>
          <w:p w:rsidR="005E308A" w:rsidRDefault="00E30A1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="00795437">
              <w:rPr>
                <w:rFonts w:ascii="Times New Roman" w:hAnsi="Times New Roman"/>
                <w:sz w:val="22"/>
                <w:szCs w:val="22"/>
              </w:rPr>
              <w:t>Дип</w:t>
            </w:r>
            <w:r>
              <w:rPr>
                <w:rFonts w:ascii="Times New Roman" w:hAnsi="Times New Roman"/>
                <w:sz w:val="22"/>
                <w:szCs w:val="22"/>
              </w:rPr>
              <w:t>Аудит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не входит в состав сетей аудиторских организаций</w:t>
            </w:r>
          </w:p>
          <w:p w:rsidR="0098758B" w:rsidRDefault="0098758B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5E308A">
              <w:rPr>
                <w:rFonts w:ascii="Times New Roman" w:hAnsi="Times New Roman"/>
                <w:sz w:val="22"/>
                <w:szCs w:val="22"/>
              </w:rPr>
              <w:t>69.20</w:t>
            </w:r>
          </w:p>
          <w:p w:rsidR="0098758B" w:rsidRDefault="0059541F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8758B" w:rsidRPr="005E308A">
              <w:rPr>
                <w:rFonts w:ascii="Times New Roman" w:hAnsi="Times New Roman"/>
                <w:sz w:val="22"/>
                <w:szCs w:val="22"/>
              </w:rPr>
              <w:t>(495) 973-81-56</w:t>
            </w:r>
          </w:p>
          <w:p w:rsidR="009F1038" w:rsidRPr="009F1038" w:rsidRDefault="009F103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1038">
              <w:rPr>
                <w:rFonts w:ascii="Times New Roman" w:hAnsi="Times New Roman"/>
                <w:sz w:val="22"/>
                <w:szCs w:val="22"/>
              </w:rPr>
              <w:t>www</w:t>
            </w:r>
            <w:proofErr w:type="spellEnd"/>
            <w:r w:rsidRPr="009F1038">
              <w:rPr>
                <w:rFonts w:ascii="Times New Roman" w:hAnsi="Times New Roman"/>
                <w:sz w:val="22"/>
                <w:szCs w:val="22"/>
              </w:rPr>
              <w:t>. deep-audit.com</w:t>
            </w:r>
          </w:p>
          <w:p w:rsidR="005D008A" w:rsidRDefault="005D008A" w:rsidP="009F1038">
            <w:pPr>
              <w:rPr>
                <w:sz w:val="22"/>
                <w:szCs w:val="22"/>
              </w:rPr>
            </w:pPr>
          </w:p>
          <w:p w:rsidR="009F1038" w:rsidRPr="009F1038" w:rsidRDefault="00F0453B" w:rsidP="009F1038">
            <w:pPr>
              <w:rPr>
                <w:sz w:val="22"/>
                <w:szCs w:val="22"/>
              </w:rPr>
            </w:pPr>
            <w:hyperlink r:id="rId7" w:history="1">
              <w:r w:rsidR="009F1038" w:rsidRPr="0059541F">
                <w:rPr>
                  <w:sz w:val="22"/>
                  <w:szCs w:val="22"/>
                </w:rPr>
                <w:t>audit@deep-audit.com</w:t>
              </w:r>
            </w:hyperlink>
            <w:r w:rsidR="009F1038">
              <w:rPr>
                <w:sz w:val="22"/>
                <w:szCs w:val="22"/>
              </w:rPr>
              <w:t xml:space="preserve">   </w:t>
            </w:r>
            <w:r w:rsidR="009F1038" w:rsidRPr="009F1038">
              <w:rPr>
                <w:sz w:val="22"/>
                <w:szCs w:val="22"/>
              </w:rPr>
              <w:t>gen@deep-audit.com</w:t>
            </w:r>
          </w:p>
          <w:p w:rsidR="009A48A5" w:rsidRPr="00323ED5" w:rsidRDefault="009A48A5" w:rsidP="009A48A5">
            <w:pPr>
              <w:rPr>
                <w:sz w:val="22"/>
                <w:szCs w:val="22"/>
              </w:rPr>
            </w:pPr>
          </w:p>
          <w:p w:rsidR="00A97371" w:rsidRPr="009C43B2" w:rsidRDefault="0098758B" w:rsidP="00A97371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proofErr w:type="gramStart"/>
            <w:r w:rsidRPr="009C43B2">
              <w:rPr>
                <w:rFonts w:ascii="Times New Roman" w:hAnsi="Times New Roman"/>
                <w:sz w:val="22"/>
                <w:szCs w:val="22"/>
              </w:rPr>
              <w:t>40702810038000082932  в</w:t>
            </w:r>
            <w:proofErr w:type="gramEnd"/>
            <w:r w:rsidR="00A97371" w:rsidRPr="009C43B2">
              <w:rPr>
                <w:sz w:val="22"/>
                <w:szCs w:val="22"/>
              </w:rPr>
              <w:t xml:space="preserve"> </w:t>
            </w:r>
            <w:r w:rsidR="00A97371" w:rsidRPr="009C43B2">
              <w:rPr>
                <w:rFonts w:ascii="Times New Roman" w:hAnsi="Times New Roman"/>
                <w:sz w:val="22"/>
                <w:szCs w:val="22"/>
              </w:rPr>
              <w:t>ПАО СБЕРБАНК  г. Москва К/С 30101810400000000225             БИК 044525225</w:t>
            </w:r>
          </w:p>
          <w:p w:rsidR="00A97371" w:rsidRPr="009C43B2" w:rsidRDefault="009C43B2" w:rsidP="009C43B2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>Яковлева Лидия Петровна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lastRenderedPageBreak/>
              <w:t>Система корпоративного управления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Высшим органом управления Общества является Общее собрание участников.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Руководство текущей деятельностью осуществляется единоличным исполнительным органом – Генеральным директором.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К компетенции Генерального директора относятся все вопросы руководства текущей деятельностью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», в </w:t>
            </w:r>
            <w:proofErr w:type="spellStart"/>
            <w:r w:rsidRPr="005E308A">
              <w:rPr>
                <w:sz w:val="22"/>
                <w:szCs w:val="22"/>
              </w:rPr>
              <w:t>т.ч</w:t>
            </w:r>
            <w:proofErr w:type="spellEnd"/>
            <w:r w:rsidRPr="005E308A">
              <w:rPr>
                <w:sz w:val="22"/>
                <w:szCs w:val="22"/>
              </w:rPr>
              <w:t>. утверждение правил и процедур выполнения аудиторских заданий.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t>Описание системы внутреннего контроля качества, включая заявление исполнительного органа об эффективности ее функционирования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Система внутреннего контроля качества сформирована и функционирует в соответствии с требованиями законодательных и иных нормативно-правовых актов Российской Федерации, международными стандартами аудита и контроля качества, а также в соответствии с внутренними стандартами и процедурами, утвержденными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».  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Все процедуры и политики, применяемые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направлены на закрепление системы внутреннего контроля качества, обеспечивающей разумную уверенность в том, что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 и применимых профессиональных стандартов, а также, что аудиторские заключения и иные отчеты, выданные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», соответствуют условиям конкретного задания.</w:t>
            </w:r>
          </w:p>
        </w:tc>
      </w:tr>
      <w:tr w:rsidR="004F6685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D153BA" w:rsidRDefault="00D153BA" w:rsidP="00D153BA"/>
    <w:p w:rsidR="00D153BA" w:rsidRDefault="00D153BA" w:rsidP="00D153BA"/>
    <w:p w:rsidR="00D153BA" w:rsidRDefault="00D153BA" w:rsidP="00D153BA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Внешняя проверка качества работы аудиторской организации</w:t>
            </w:r>
            <w:bookmarkStart w:id="0" w:name="_GoBack"/>
            <w:bookmarkEnd w:id="0"/>
          </w:p>
        </w:tc>
        <w:tc>
          <w:tcPr>
            <w:tcW w:w="5352" w:type="dxa"/>
            <w:shd w:val="clear" w:color="auto" w:fill="auto"/>
          </w:tcPr>
          <w:p w:rsidR="00D153BA" w:rsidRPr="00D153BA" w:rsidRDefault="00F0453B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 xml:space="preserve">В октябре 2018 года Саморегулируемая организация аудиторов </w:t>
            </w:r>
            <w:r>
              <w:rPr>
                <w:sz w:val="24"/>
                <w:szCs w:val="24"/>
              </w:rPr>
              <w:t>«Содружество»</w:t>
            </w:r>
            <w:r w:rsidRPr="00D153BA">
              <w:rPr>
                <w:sz w:val="22"/>
                <w:szCs w:val="22"/>
              </w:rPr>
              <w:t xml:space="preserve"> </w:t>
            </w:r>
            <w:r w:rsidR="00D153BA" w:rsidRPr="00D153BA">
              <w:rPr>
                <w:sz w:val="22"/>
                <w:szCs w:val="22"/>
              </w:rPr>
              <w:t>завершила внешнюю плановую проверку качества работы ООО «</w:t>
            </w:r>
            <w:proofErr w:type="spellStart"/>
            <w:r w:rsidR="00D153BA" w:rsidRPr="00D153BA">
              <w:rPr>
                <w:sz w:val="22"/>
                <w:szCs w:val="22"/>
              </w:rPr>
              <w:t>ДипАудит</w:t>
            </w:r>
            <w:proofErr w:type="spellEnd"/>
            <w:r w:rsidR="00D153BA" w:rsidRPr="00D153BA">
              <w:rPr>
                <w:sz w:val="22"/>
                <w:szCs w:val="22"/>
              </w:rPr>
              <w:t xml:space="preserve">» за период с 01.01.2014 по 31.12.2017. 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результате проверки организация внутреннего контроля качества работы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признана эффективной, правила внутреннего контроля качества работы и фактическая деятельность за проверяемый период соответствуют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Устава СРО РСА. </w:t>
            </w:r>
          </w:p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Свидетельство № 511-18/12-182 выдано 29.12.2018, Протокол Комитета по контролю качества СРО РСА № 16-18 от 29.12.2018</w:t>
            </w:r>
          </w:p>
          <w:p w:rsidR="004F6685" w:rsidRPr="00D153BA" w:rsidRDefault="004F6685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Обеспечение своей независимости, включая подтверждение факта проведения внутренней проверки соблюдения независимости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своей деятельности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соблюдает все процедуры и правила независимости, регламентированные Федеральным законом № 307-ФЗ «Об аудиторской деятельности» и Правилами </w:t>
            </w:r>
            <w:r w:rsidRPr="00D153BA">
              <w:rPr>
                <w:sz w:val="22"/>
                <w:szCs w:val="22"/>
              </w:rPr>
              <w:lastRenderedPageBreak/>
              <w:t>независимости аудиторов и аудиторских организаций, одобренных Советом по аудиторской деятельности. 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на стадии завершения аудита, а также путем получения ежегодного подтверждения соблюдения принципов независимости от сотрудников компании.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lastRenderedPageBreak/>
      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Все сотрудники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», имеющие действующий квалификационный аттестат аудитора, соблюдают требования о ежегодном обучении по программам повышения квалификации, установленные п. 9 ст.11 Федерального закона от 30.12.2008 № 307-ФЗ «Об аудиторской деятельности».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системе вознаграждения руководителей аудиторских групп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Система вознаграждения руководителей аудиторских групп устанавливается трудовыми договорами в соответствии с действующей в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 системой оплаты труда.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9571" w:type="dxa"/>
            <w:gridSpan w:val="2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выручке аудиторской организации, тыс. руб.</w:t>
            </w:r>
          </w:p>
        </w:tc>
      </w:tr>
    </w:tbl>
    <w:p w:rsidR="00D153BA" w:rsidRPr="00D153BA" w:rsidRDefault="00D153BA" w:rsidP="00D153BA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5"/>
        <w:gridCol w:w="1515"/>
        <w:gridCol w:w="1029"/>
        <w:gridCol w:w="1523"/>
        <w:gridCol w:w="1002"/>
      </w:tblGrid>
      <w:tr w:rsidR="00FB797E" w:rsidTr="00FB797E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97E" w:rsidRDefault="00FB797E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97E" w:rsidRDefault="00FB797E">
            <w:pPr>
              <w:jc w:val="center"/>
              <w:rPr>
                <w:sz w:val="22"/>
                <w:szCs w:val="22"/>
              </w:rPr>
            </w:pPr>
            <w:r>
              <w:t>за 2021 год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7E" w:rsidRDefault="00FB797E">
            <w:pPr>
              <w:jc w:val="center"/>
            </w:pPr>
            <w:r>
              <w:t>за 2020 год</w:t>
            </w:r>
          </w:p>
        </w:tc>
      </w:tr>
      <w:tr w:rsidR="00FB797E" w:rsidTr="00FB797E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97E" w:rsidRDefault="00FB797E">
            <w:r>
              <w:t xml:space="preserve">Выручка (без НДС) - ВСЕГО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8289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6453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7E" w:rsidRDefault="00FB797E">
            <w:r>
              <w:t>100%</w:t>
            </w:r>
          </w:p>
        </w:tc>
      </w:tr>
      <w:tr w:rsidR="00FB797E" w:rsidTr="00FB797E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97E" w:rsidRDefault="00FB797E">
            <w:r>
              <w:t xml:space="preserve">в том числе: </w:t>
            </w:r>
            <w:r>
              <w:br/>
              <w:t>обязательный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6860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83%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5703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7E" w:rsidRDefault="00FB797E">
            <w:r>
              <w:t>88%</w:t>
            </w:r>
          </w:p>
        </w:tc>
      </w:tr>
      <w:tr w:rsidR="00FB797E" w:rsidTr="00FB797E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97E" w:rsidRDefault="00FB797E">
            <w:r>
              <w:t>инициативный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97E" w:rsidRDefault="00FB79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97E" w:rsidRDefault="00FB797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7E" w:rsidRDefault="00FB797E">
            <w:pPr>
              <w:rPr>
                <w:rFonts w:cs="Calibri"/>
                <w:lang w:eastAsia="ru-RU"/>
              </w:rPr>
            </w:pPr>
          </w:p>
        </w:tc>
      </w:tr>
      <w:tr w:rsidR="00FB797E" w:rsidTr="00FB797E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97E" w:rsidRDefault="00FB797E">
            <w:pPr>
              <w:rPr>
                <w:sz w:val="22"/>
                <w:szCs w:val="22"/>
                <w:lang w:eastAsia="en-US"/>
              </w:rPr>
            </w:pPr>
            <w:r>
              <w:t>сопутствующие аудиту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97E" w:rsidRDefault="00FB79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97E" w:rsidRDefault="00FB797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7E" w:rsidRDefault="00FB797E">
            <w:pPr>
              <w:rPr>
                <w:rFonts w:cs="Calibri"/>
                <w:lang w:eastAsia="ru-RU"/>
              </w:rPr>
            </w:pPr>
          </w:p>
        </w:tc>
      </w:tr>
      <w:tr w:rsidR="00FB797E" w:rsidTr="00FB797E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97E" w:rsidRDefault="00FB797E">
            <w:pPr>
              <w:rPr>
                <w:sz w:val="22"/>
                <w:szCs w:val="22"/>
                <w:lang w:eastAsia="en-US"/>
              </w:rPr>
            </w:pPr>
            <w:r>
              <w:t>прочие услуги, связанные с аудиторской деятельностью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1429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17%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97E" w:rsidRDefault="00FB797E">
            <w:r>
              <w:t>750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7E" w:rsidRDefault="00FB797E">
            <w:r>
              <w:t>12%</w:t>
            </w:r>
          </w:p>
        </w:tc>
      </w:tr>
    </w:tbl>
    <w:p w:rsidR="00FB797E" w:rsidRDefault="00FB797E" w:rsidP="00FB79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p w:rsidR="00D153BA" w:rsidRDefault="00D153BA" w:rsidP="00D153BA"/>
    <w:p w:rsidR="006F462A" w:rsidRDefault="006F462A">
      <w:pPr>
        <w:spacing w:before="120" w:after="120"/>
        <w:ind w:firstLine="709"/>
      </w:pPr>
    </w:p>
    <w:sectPr w:rsidR="006F4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91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2A" w:rsidRDefault="00E30A18">
      <w:r>
        <w:separator/>
      </w:r>
    </w:p>
  </w:endnote>
  <w:endnote w:type="continuationSeparator" w:id="0">
    <w:p w:rsidR="006F462A" w:rsidRDefault="00E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9E5D37">
    <w:pPr>
      <w:pStyle w:val="ad"/>
      <w:autoSpaceDE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6560820</wp:posOffset>
              </wp:positionH>
              <wp:positionV relativeFrom="paragraph">
                <wp:posOffset>635</wp:posOffset>
              </wp:positionV>
              <wp:extent cx="242570" cy="2914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29" w:rsidRDefault="005637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.05pt;width:19.1pt;height:22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pviA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" stroked="f">
              <v:fill opacity="0"/>
              <v:textbox inset="0,0,0,0">
                <w:txbxContent/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2A" w:rsidRDefault="00E30A18">
      <w:r>
        <w:separator/>
      </w:r>
    </w:p>
  </w:footnote>
  <w:footnote w:type="continuationSeparator" w:id="0">
    <w:p w:rsidR="006F462A" w:rsidRDefault="00E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7"/>
    <w:rsid w:val="001A09EE"/>
    <w:rsid w:val="002D1A53"/>
    <w:rsid w:val="00323ED5"/>
    <w:rsid w:val="00351ED0"/>
    <w:rsid w:val="00360B4F"/>
    <w:rsid w:val="00475BB7"/>
    <w:rsid w:val="004D0F63"/>
    <w:rsid w:val="004F6685"/>
    <w:rsid w:val="00563729"/>
    <w:rsid w:val="0059541F"/>
    <w:rsid w:val="005D008A"/>
    <w:rsid w:val="005E308A"/>
    <w:rsid w:val="006F462A"/>
    <w:rsid w:val="00795437"/>
    <w:rsid w:val="00881653"/>
    <w:rsid w:val="009349D3"/>
    <w:rsid w:val="0098758B"/>
    <w:rsid w:val="00991B67"/>
    <w:rsid w:val="009A48A5"/>
    <w:rsid w:val="009C43B2"/>
    <w:rsid w:val="009E5D37"/>
    <w:rsid w:val="009F1038"/>
    <w:rsid w:val="00A97371"/>
    <w:rsid w:val="00B360FE"/>
    <w:rsid w:val="00C901D7"/>
    <w:rsid w:val="00CB3237"/>
    <w:rsid w:val="00CC5740"/>
    <w:rsid w:val="00D153BA"/>
    <w:rsid w:val="00E30A18"/>
    <w:rsid w:val="00F0453B"/>
    <w:rsid w:val="00F96E10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9E1C06A"/>
  <w15:chartTrackingRefBased/>
  <w15:docId w15:val="{B9DE5546-8591-4A49-BE8C-A1E26DA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10"/>
    <w:next w:val="10"/>
    <w:qFormat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240"/>
      <w:ind w:left="0"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10"/>
    <w:next w:val="10"/>
    <w:qFormat/>
    <w:pPr>
      <w:keepNext/>
      <w:numPr>
        <w:ilvl w:val="4"/>
        <w:numId w:val="1"/>
      </w:numPr>
      <w:spacing w:after="240"/>
      <w:ind w:left="0" w:firstLine="720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10"/>
    <w:next w:val="10"/>
    <w:qFormat/>
    <w:pPr>
      <w:keepNext/>
      <w:numPr>
        <w:ilvl w:val="5"/>
        <w:numId w:val="1"/>
      </w:numPr>
      <w:spacing w:after="240"/>
      <w:ind w:left="0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240"/>
      <w:ind w:left="0" w:right="-57" w:firstLine="709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240"/>
      <w:ind w:left="0"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18"/>
      <w:szCs w:val="18"/>
    </w:rPr>
  </w:style>
  <w:style w:type="character" w:customStyle="1" w:styleId="WW8Num6z2">
    <w:name w:val="WW8Num6z2"/>
    <w:rPr>
      <w:sz w:val="24"/>
      <w:szCs w:val="24"/>
    </w:rPr>
  </w:style>
  <w:style w:type="character" w:customStyle="1" w:styleId="WW8Num6z3">
    <w:name w:val="WW8Num6z3"/>
    <w:rPr>
      <w:sz w:val="18"/>
      <w:szCs w:val="18"/>
    </w:rPr>
  </w:style>
  <w:style w:type="character" w:customStyle="1" w:styleId="WW8Num6z4">
    <w:name w:val="WW8Num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7">
    <w:name w:val="WW8Num6z7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2">
    <w:name w:val="WW8Num11z2"/>
    <w:rPr>
      <w:rFonts w:ascii="Times New Roman" w:eastAsia="Times New Roman" w:hAnsi="Times New Roman" w:cs="Times New Roman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857A6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70">
    <w:name w:val="Знак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">
    <w:name w:val="WW-Absatz-Standardschriftart11"/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Основной текст 2 Знак"/>
    <w:rPr>
      <w:lang w:val="ru-RU" w:eastAsia="ar-SA" w:bidi="ar-SA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0">
    <w:name w:val="Стиль1"/>
    <w:pPr>
      <w:suppressAutoHyphens/>
    </w:pPr>
    <w:rPr>
      <w:rFonts w:ascii="Arial" w:hAnsi="Arial" w:cs="Arial"/>
      <w:lang w:eastAsia="ar-SA"/>
    </w:rPr>
  </w:style>
  <w:style w:type="paragraph" w:customStyle="1" w:styleId="ab">
    <w:name w:val="Стиль"/>
    <w:pPr>
      <w:suppressAutoHyphens/>
    </w:pPr>
    <w:rPr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7">
    <w:name w:val="Основной текст с отступом 27"/>
    <w:basedOn w:val="ab"/>
    <w:pPr>
      <w:spacing w:after="240"/>
      <w:ind w:firstLine="709"/>
      <w:jc w:val="both"/>
    </w:pPr>
    <w:rPr>
      <w:sz w:val="24"/>
      <w:szCs w:val="24"/>
    </w:rPr>
  </w:style>
  <w:style w:type="paragraph" w:styleId="ac">
    <w:name w:val="Body Text Indent"/>
    <w:basedOn w:val="10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pPr>
      <w:tabs>
        <w:tab w:val="center" w:pos="4320"/>
        <w:tab w:val="right" w:pos="8640"/>
      </w:tabs>
      <w:autoSpaceDE w:val="0"/>
    </w:pPr>
    <w:rPr>
      <w:rFonts w:ascii="Arial" w:hAnsi="Arial" w:cs="Arial"/>
    </w:rPr>
  </w:style>
  <w:style w:type="paragraph" w:customStyle="1" w:styleId="BodyText22">
    <w:name w:val="Body Text 22"/>
    <w:basedOn w:val="a"/>
    <w:pPr>
      <w:jc w:val="center"/>
    </w:pPr>
    <w:rPr>
      <w:rFonts w:ascii="Arial" w:hAnsi="Arial" w:cs="Arial"/>
      <w:sz w:val="14"/>
      <w:szCs w:val="14"/>
    </w:rPr>
  </w:style>
  <w:style w:type="paragraph" w:customStyle="1" w:styleId="22">
    <w:name w:val="Название объекта2"/>
    <w:basedOn w:val="a"/>
    <w:next w:val="a"/>
    <w:pPr>
      <w:spacing w:before="2640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ConsNonformat">
    <w:name w:val="ConsNonformat"/>
    <w:pPr>
      <w:suppressAutoHyphens/>
    </w:pPr>
    <w:rPr>
      <w:rFonts w:ascii="Courier New" w:hAnsi="Courier New" w:cs="Courier New"/>
      <w:lang w:eastAsia="ar-SA"/>
    </w:rPr>
  </w:style>
  <w:style w:type="paragraph" w:customStyle="1" w:styleId="14">
    <w:name w:val="заголовок 1"/>
    <w:basedOn w:val="a"/>
    <w:next w:val="a"/>
    <w:pPr>
      <w:keepNext/>
      <w:spacing w:before="120"/>
      <w:jc w:val="center"/>
    </w:pPr>
    <w:rPr>
      <w:rFonts w:ascii="Arial" w:hAnsi="Arial" w:cs="Arial"/>
      <w:b/>
      <w:bCs/>
    </w:rPr>
  </w:style>
  <w:style w:type="paragraph" w:customStyle="1" w:styleId="ConsTitle">
    <w:name w:val="ConsTitle"/>
    <w:pPr>
      <w:suppressAutoHyphens/>
    </w:pPr>
    <w:rPr>
      <w:rFonts w:ascii="Arial" w:hAnsi="Arial" w:cs="Arial"/>
      <w:b/>
      <w:sz w:val="16"/>
      <w:lang w:eastAsia="ar-SA"/>
    </w:rPr>
  </w:style>
  <w:style w:type="paragraph" w:customStyle="1" w:styleId="15">
    <w:name w:val="Обычный1"/>
    <w:pPr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pPr>
      <w:widowControl w:val="0"/>
      <w:ind w:firstLine="709"/>
      <w:jc w:val="both"/>
    </w:pPr>
    <w:rPr>
      <w:i/>
      <w:sz w:val="24"/>
    </w:rPr>
  </w:style>
  <w:style w:type="paragraph" w:customStyle="1" w:styleId="50">
    <w:name w:val="заголовок 5"/>
    <w:basedOn w:val="a"/>
    <w:next w:val="a"/>
    <w:pPr>
      <w:keepNext/>
      <w:jc w:val="both"/>
    </w:pPr>
    <w:rPr>
      <w:b/>
      <w:bCs/>
      <w:sz w:val="24"/>
      <w:szCs w:val="24"/>
    </w:rPr>
  </w:style>
  <w:style w:type="paragraph" w:customStyle="1" w:styleId="210">
    <w:name w:val="Заголовок 21"/>
    <w:basedOn w:val="15"/>
    <w:next w:val="15"/>
    <w:pPr>
      <w:keepNext/>
      <w:spacing w:before="120" w:after="120"/>
      <w:jc w:val="center"/>
    </w:pPr>
    <w:rPr>
      <w:rFonts w:ascii="Arial" w:hAnsi="Arial" w:cs="Arial"/>
      <w:b/>
      <w:sz w:val="24"/>
    </w:rPr>
  </w:style>
  <w:style w:type="paragraph" w:customStyle="1" w:styleId="31">
    <w:name w:val="Заголовок 31"/>
    <w:basedOn w:val="15"/>
    <w:next w:val="15"/>
    <w:pPr>
      <w:keepNext/>
      <w:spacing w:after="240"/>
      <w:jc w:val="both"/>
    </w:pPr>
    <w:rPr>
      <w:rFonts w:ascii="Arial" w:hAnsi="Arial" w:cs="Arial"/>
      <w:b/>
      <w:sz w:val="24"/>
    </w:rPr>
  </w:style>
  <w:style w:type="paragraph" w:customStyle="1" w:styleId="211">
    <w:name w:val="Основной текст с отступом 21"/>
    <w:basedOn w:val="15"/>
    <w:pPr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16">
    <w:name w:val="Текст1"/>
    <w:basedOn w:val="a"/>
    <w:pPr>
      <w:autoSpaceDE w:val="0"/>
    </w:pPr>
    <w:rPr>
      <w:rFonts w:ascii="Courier New" w:hAnsi="Courier New" w:cs="Courier New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i/>
      <w:sz w:val="24"/>
    </w:rPr>
  </w:style>
  <w:style w:type="paragraph" w:customStyle="1" w:styleId="212">
    <w:name w:val="Основной текст 21"/>
    <w:basedOn w:val="10"/>
    <w:pPr>
      <w:spacing w:after="240"/>
      <w:jc w:val="both"/>
    </w:pPr>
    <w:rPr>
      <w:rFonts w:cs="Times New Roman"/>
      <w:sz w:val="24"/>
    </w:rPr>
  </w:style>
  <w:style w:type="paragraph" w:customStyle="1" w:styleId="ae">
    <w:name w:val="Список определений"/>
    <w:basedOn w:val="15"/>
    <w:next w:val="a"/>
    <w:pPr>
      <w:ind w:left="360"/>
    </w:pPr>
    <w:rPr>
      <w:sz w:val="24"/>
    </w:rPr>
  </w:style>
  <w:style w:type="paragraph" w:customStyle="1" w:styleId="91">
    <w:name w:val="Заголовок 9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b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бычный отступ2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41">
    <w:name w:val="Заголовок 4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25">
    <w:name w:val="Основной текст с отступом 25"/>
    <w:basedOn w:val="a"/>
    <w:pPr>
      <w:spacing w:after="240"/>
      <w:ind w:firstLine="709"/>
      <w:jc w:val="both"/>
    </w:pPr>
    <w:rPr>
      <w:sz w:val="24"/>
    </w:rPr>
  </w:style>
  <w:style w:type="paragraph" w:customStyle="1" w:styleId="17">
    <w:name w:val="Название объекта1"/>
    <w:basedOn w:val="15"/>
    <w:next w:val="15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13">
    <w:name w:val="Основной текст с отступом 21"/>
    <w:basedOn w:val="a"/>
    <w:pPr>
      <w:spacing w:after="240"/>
      <w:ind w:firstLine="709"/>
      <w:jc w:val="both"/>
    </w:pPr>
    <w:rPr>
      <w:sz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pt125612">
    <w:name w:val="Стиль 12 pt по ширине Первая строка:  125 см Перед:  6 пт После:12"/>
    <w:basedOn w:val="a"/>
    <w:pPr>
      <w:spacing w:before="100" w:after="100"/>
      <w:ind w:firstLine="72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pPr>
      <w:spacing w:after="240"/>
      <w:ind w:firstLine="709"/>
      <w:jc w:val="both"/>
    </w:pPr>
    <w:rPr>
      <w:sz w:val="24"/>
    </w:rPr>
  </w:style>
  <w:style w:type="paragraph" w:styleId="18">
    <w:name w:val="index 1"/>
    <w:basedOn w:val="a"/>
    <w:next w:val="a"/>
    <w:pPr>
      <w:ind w:left="200" w:hanging="200"/>
    </w:pPr>
  </w:style>
  <w:style w:type="paragraph" w:customStyle="1" w:styleId="19">
    <w:name w:val="Обычный отступ1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1a">
    <w:name w:val="Нижний колонтитул1"/>
    <w:basedOn w:val="15"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60">
    <w:name w:val="заголовок 6"/>
    <w:basedOn w:val="10"/>
    <w:next w:val="10"/>
    <w:pPr>
      <w:keepNext/>
      <w:spacing w:after="240"/>
      <w:ind w:firstLine="720"/>
      <w:jc w:val="both"/>
    </w:pPr>
    <w:rPr>
      <w:rFonts w:cs="Times New Roman"/>
      <w:b/>
    </w:rPr>
  </w:style>
  <w:style w:type="paragraph" w:customStyle="1" w:styleId="110">
    <w:name w:val="Заголовок 11"/>
    <w:basedOn w:val="15"/>
    <w:next w:val="15"/>
    <w:pPr>
      <w:keepNext/>
      <w:spacing w:before="120"/>
      <w:jc w:val="center"/>
    </w:pPr>
    <w:rPr>
      <w:rFonts w:ascii="Arial" w:hAnsi="Arial" w:cs="Arial"/>
      <w:b/>
    </w:rPr>
  </w:style>
  <w:style w:type="paragraph" w:customStyle="1" w:styleId="1b">
    <w:name w:val="Основной текст1"/>
    <w:basedOn w:val="15"/>
    <w:pPr>
      <w:widowControl w:val="0"/>
    </w:pPr>
    <w:rPr>
      <w:rFonts w:ascii="Arial" w:hAnsi="Arial" w:cs="Arial"/>
      <w:color w:val="000000"/>
      <w:sz w:val="24"/>
    </w:rPr>
  </w:style>
  <w:style w:type="paragraph" w:customStyle="1" w:styleId="33">
    <w:name w:val="Позиция 3"/>
    <w:basedOn w:val="3"/>
    <w:pPr>
      <w:numPr>
        <w:ilvl w:val="0"/>
        <w:numId w:val="0"/>
      </w:numPr>
      <w:spacing w:before="120" w:after="120"/>
      <w:ind w:firstLine="709"/>
    </w:pPr>
  </w:style>
  <w:style w:type="paragraph" w:styleId="af0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24">
    <w:name w:val="Основной текст с отступом 24"/>
    <w:basedOn w:val="a"/>
    <w:pPr>
      <w:spacing w:after="240"/>
      <w:ind w:firstLine="709"/>
      <w:jc w:val="both"/>
    </w:pPr>
    <w:rPr>
      <w:sz w:val="24"/>
    </w:rPr>
  </w:style>
  <w:style w:type="paragraph" w:customStyle="1" w:styleId="1c">
    <w:name w:val="Название объекта1"/>
    <w:basedOn w:val="a"/>
    <w:next w:val="a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30">
    <w:name w:val="Основной текст с отступом 23"/>
    <w:basedOn w:val="a"/>
    <w:pPr>
      <w:spacing w:after="240"/>
      <w:ind w:firstLine="709"/>
      <w:jc w:val="both"/>
    </w:pPr>
    <w:rPr>
      <w:sz w:val="24"/>
    </w:rPr>
  </w:style>
  <w:style w:type="paragraph" w:customStyle="1" w:styleId="310">
    <w:name w:val="Основной текст 31"/>
    <w:basedOn w:val="a"/>
    <w:pPr>
      <w:keepNext/>
      <w:tabs>
        <w:tab w:val="left" w:pos="3686"/>
      </w:tabs>
      <w:spacing w:before="100" w:after="100"/>
      <w:jc w:val="center"/>
    </w:pPr>
    <w:rPr>
      <w:sz w:val="24"/>
      <w:szCs w:val="24"/>
    </w:rPr>
  </w:style>
  <w:style w:type="paragraph" w:customStyle="1" w:styleId="af1">
    <w:name w:val="Текст отчета"/>
    <w:basedOn w:val="ac"/>
    <w:pPr>
      <w:tabs>
        <w:tab w:val="left" w:pos="9372"/>
      </w:tabs>
      <w:overflowPunct w:val="0"/>
      <w:autoSpaceDE w:val="0"/>
      <w:ind w:firstLine="567"/>
      <w:textAlignment w:val="baseline"/>
    </w:pPr>
    <w:rPr>
      <w:color w:val="auto"/>
      <w:sz w:val="22"/>
      <w:szCs w:val="20"/>
    </w:rPr>
  </w:style>
  <w:style w:type="paragraph" w:customStyle="1" w:styleId="26">
    <w:name w:val="Заголовок2"/>
    <w:basedOn w:val="2"/>
    <w:pPr>
      <w:numPr>
        <w:ilvl w:val="0"/>
        <w:numId w:val="0"/>
      </w:numPr>
      <w:spacing w:before="0" w:after="0"/>
      <w:ind w:firstLine="567"/>
      <w:jc w:val="both"/>
    </w:pPr>
    <w:rPr>
      <w:sz w:val="20"/>
      <w:szCs w:val="20"/>
    </w:rPr>
  </w:style>
  <w:style w:type="paragraph" w:customStyle="1" w:styleId="28">
    <w:name w:val="Позиция 2"/>
    <w:basedOn w:val="2"/>
    <w:pPr>
      <w:numPr>
        <w:ilvl w:val="0"/>
        <w:numId w:val="0"/>
      </w:numPr>
      <w:spacing w:before="240"/>
      <w:ind w:firstLine="709"/>
      <w:jc w:val="both"/>
    </w:pPr>
    <w:rPr>
      <w:iCs/>
      <w:szCs w:val="28"/>
    </w:rPr>
  </w:style>
  <w:style w:type="paragraph" w:customStyle="1" w:styleId="311">
    <w:name w:val="Основной текст с отступом 31"/>
    <w:basedOn w:val="a"/>
    <w:pPr>
      <w:ind w:firstLine="709"/>
    </w:pPr>
    <w:rPr>
      <w:sz w:val="24"/>
    </w:rPr>
  </w:style>
  <w:style w:type="paragraph" w:customStyle="1" w:styleId="214">
    <w:name w:val="Основной текст 21"/>
    <w:basedOn w:val="a"/>
    <w:pPr>
      <w:jc w:val="center"/>
    </w:pPr>
    <w:rPr>
      <w:b/>
      <w:sz w:val="22"/>
    </w:rPr>
  </w:style>
  <w:style w:type="paragraph" w:customStyle="1" w:styleId="260">
    <w:name w:val="Основной текст с отступом 26"/>
    <w:basedOn w:val="a"/>
    <w:pPr>
      <w:spacing w:after="240"/>
      <w:ind w:firstLine="709"/>
      <w:jc w:val="both"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d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нак Знак1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dit@deep-audi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А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А</dc:title>
  <dc:subject/>
  <dc:creator>stepanova</dc:creator>
  <cp:keywords/>
  <cp:lastModifiedBy>Администратор</cp:lastModifiedBy>
  <cp:revision>4</cp:revision>
  <cp:lastPrinted>2023-08-01T14:26:00Z</cp:lastPrinted>
  <dcterms:created xsi:type="dcterms:W3CDTF">2023-08-04T16:08:00Z</dcterms:created>
  <dcterms:modified xsi:type="dcterms:W3CDTF">2023-08-07T16:14:00Z</dcterms:modified>
</cp:coreProperties>
</file>